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During hot weather, it is difficult for your body to maintain its normal temperature.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Hot weather makes it difficult for your body's cooling system to work effectively.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As your body temperature rises, you may begin to feel the effects of heat stress.</w:t>
      </w:r>
    </w:p>
    <w:p w:rsid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Heat stress can be a risk your health.</w:t>
      </w:r>
    </w:p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Heat can worsen existing medical conditions,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such as heart and kidney disease,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asthma and other breathing conditions,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gastro.</w:t>
      </w:r>
    </w:p>
    <w:p w:rsid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Heat can adversely affect the health of pregnant or breastfeeding women and children,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people with alcohol or drug issues,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people taking certain medications, such as medication for mental illnesses.</w:t>
      </w:r>
    </w:p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Heat can also affect people who are generally in good health.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Older people are at most risk from the effects of heat, many older people die during a heatwave.</w:t>
      </w:r>
    </w:p>
    <w:p w:rsid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need to be aware of the symptoms of heat stress,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so you can identify when you need to take action to improve your health during hot weather.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Heat stress can happen to anyone, regardless of whether you are in good health or not.</w:t>
      </w:r>
    </w:p>
    <w:p w:rsid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Early symptoms of heat stress include sweating and thirst, which may indicate dehydration.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may feel tired, weak or restless.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may lose your appetite,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your skin may feel damp and clammy.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Muscle cramps, heat rash and nausea may also occur.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experience these symptoms during hot weather, you need to drink more water.</w:t>
      </w:r>
    </w:p>
    <w:p w:rsid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Take a cool (not cold) shower or bath.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Avoid salty foods.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can drink glucose if necessary,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but if fluid intake is limited for medical reasons, remember to check with your doctor first.</w:t>
      </w:r>
    </w:p>
    <w:p w:rsid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Avoid tight clothing as loose clothing will keep you cooler.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Dampen a towel with water and use it to cool down your shoulders, arms and face.</w:t>
      </w:r>
    </w:p>
    <w:p w:rsid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your house is too hot, go somewhere with air conditioning such as the cinema or a shopping mall,</w:t>
      </w:r>
    </w:p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where you can cool down.</w:t>
      </w:r>
    </w:p>
    <w:p w:rsid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ignore these early signs of heat stress, you may be at risk from heat exhaustion or heat stroke.</w:t>
      </w:r>
    </w:p>
    <w:p w:rsid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These are serious medical conditions.</w:t>
      </w:r>
    </w:p>
    <w:p w:rsid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Symptoms of heat exhaustion include a pale face, excessive sweating and rapid pulse.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may experience muscle cramps, headaches and vomiting,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in addition to feeling dizzy or even fainting.</w:t>
      </w:r>
    </w:p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experience these symptoms, you need to lie down in a cool area with your legs raised.</w:t>
      </w:r>
    </w:p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Remove any outer layers of clothing.</w:t>
      </w:r>
    </w:p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Dampen a towel and use it to cool down your shoulders, neck and face.</w:t>
      </w:r>
    </w:p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Drink more water.</w:t>
      </w:r>
    </w:p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Keep an eye on your health condition to make sure it does not worsen.</w:t>
      </w:r>
    </w:p>
    <w:p w:rsid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lastRenderedPageBreak/>
        <w:t>If necessary, seek medical assistance from your doctor or from NURSE-ON-CALL.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can use the National Relay Service to seek medical assistance.</w:t>
      </w:r>
    </w:p>
    <w:p w:rsid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ignore these symptoms, you may be at risk from heat stroke.</w:t>
      </w:r>
    </w:p>
    <w:p w:rsid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Heat stroke occurs when your body temperature exceeds 40.5 degrees.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At this temperature, vital organs such as heart and kidneys will begin to shut down.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Heat stroke can cause seizure or coma.</w:t>
      </w:r>
    </w:p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symptoms of heat stroke are similar to heat exhaustion,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along with stumbling, disorientation and confusion.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person may suffer a seizure or fall into a coma.</w:t>
      </w:r>
    </w:p>
    <w:p w:rsid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must call Triple Zero (000) immediately.</w:t>
      </w:r>
    </w:p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Move the person to a cool area and lie them down.</w:t>
      </w:r>
    </w:p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Wait with them until an ambulance arrives.</w:t>
      </w:r>
    </w:p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Remove any outer layers of clothing and help cool their skin with a damp cloth while fanning them.</w:t>
      </w:r>
    </w:p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Do not offer any fluids.</w:t>
      </w:r>
    </w:p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the person falls unconscious, roll them into the recovery position.</w:t>
      </w:r>
    </w:p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Clear their airways and ensure they can breathe.</w:t>
      </w:r>
    </w:p>
    <w:p w:rsid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may be difficult to remember all this information,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so it is a good idea to download the Better Health Channel app.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This contains plenty of information about health,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but remember it does not replace medical attention.</w:t>
      </w:r>
    </w:p>
    <w:p w:rsid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Ensure you and your family are aware of the symptoms of heat stress, heat exhaustion and heat stroke,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so you can improve your condition quickly if necessary.</w:t>
      </w:r>
    </w:p>
    <w:p w:rsid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3109C0" w:rsidRPr="003109C0" w:rsidRDefault="003109C0" w:rsidP="003109C0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bookmarkStart w:id="0" w:name="_GoBack"/>
      <w:bookmarkEnd w:id="0"/>
      <w:r w:rsidRPr="003109C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health is important.</w:t>
      </w:r>
    </w:p>
    <w:p w:rsidR="00A27800" w:rsidRDefault="00A27800"/>
    <w:sectPr w:rsidR="00A278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9C0"/>
    <w:rsid w:val="003109C0"/>
    <w:rsid w:val="00A2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F32DA"/>
  <w15:chartTrackingRefBased/>
  <w15:docId w15:val="{6F97FDD4-0EAE-4DA8-A0BF-08D08752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9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8876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3474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1636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861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8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11252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429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65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59832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007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16170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7971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92919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853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7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07519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5021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20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01967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058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56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36613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9158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77393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5162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085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9955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8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37208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470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55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17126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27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8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75436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9256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5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08507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2157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04068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3982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36478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6397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53284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6644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0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94680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7593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0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65021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9390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8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52529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3738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92310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9894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05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76249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957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42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34211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697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4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2197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7387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2064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9600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40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35915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4402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7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2819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7166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1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87235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430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69214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1375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10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43045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7579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43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62569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7758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70276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5756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20516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628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87885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094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5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41251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2926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6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83215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090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24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15979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875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13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04805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9049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3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60766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9591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0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11141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9016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6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18905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0910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0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17725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1804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7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92756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9161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01368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0245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37678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5010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82528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0911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7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0289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8176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09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62221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883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7481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5508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95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04934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51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1595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3258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67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92056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7688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7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89777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46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41243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6215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1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07506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2338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0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20897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2230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59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81688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4850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14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47727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7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12301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7626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26783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2958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75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28457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029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6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16207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4416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565</Words>
  <Characters>3224</Characters>
  <Application>Microsoft Office Word</Application>
  <DocSecurity>0</DocSecurity>
  <Lines>26</Lines>
  <Paragraphs>7</Paragraphs>
  <ScaleCrop>false</ScaleCrop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Sherrie Beaver</dc:creator>
  <cp:keywords/>
  <dc:description/>
  <cp:lastModifiedBy>Sherrie Beaver</cp:lastModifiedBy>
  <cp:revision>1</cp:revision>
  <dcterms:created xsi:type="dcterms:W3CDTF">2016-11-08T03:14:00Z</dcterms:created>
  <dcterms:modified xsi:type="dcterms:W3CDTF">2016-11-08T03:19:00Z</dcterms:modified>
</cp:coreProperties>
</file>